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Дата, исх. № 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678" w:right="0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Кому: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678" w:right="0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678" w:right="0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678" w:right="0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678" w:right="0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Запрос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 Заказчик _____________ планирует проведение электронного аукциона/ конкурса на поставку _____________________________ (далее - товар).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соответствии с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Федеральн</w:t>
      </w:r>
      <w:r w:rsidDel="00000000" w:rsidR="00000000" w:rsidRPr="00000000">
        <w:rPr>
          <w:sz w:val="22"/>
          <w:szCs w:val="22"/>
          <w:rtl w:val="0"/>
        </w:rPr>
        <w:t xml:space="preserve">ым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закон</w:t>
      </w:r>
      <w:r w:rsidDel="00000000" w:rsidR="00000000" w:rsidRPr="00000000">
        <w:rPr>
          <w:sz w:val="22"/>
          <w:szCs w:val="22"/>
          <w:rtl w:val="0"/>
        </w:rPr>
        <w:t xml:space="preserve">ом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от </w:t>
      </w:r>
      <w:r w:rsidDel="00000000" w:rsidR="00000000" w:rsidRPr="00000000">
        <w:rPr>
          <w:sz w:val="22"/>
          <w:szCs w:val="22"/>
          <w:rtl w:val="0"/>
        </w:rPr>
        <w:t xml:space="preserve">18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.201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г. № </w:t>
      </w:r>
      <w:r w:rsidDel="00000000" w:rsidR="00000000" w:rsidRPr="00000000">
        <w:rPr>
          <w:sz w:val="22"/>
          <w:szCs w:val="22"/>
          <w:rtl w:val="0"/>
        </w:rPr>
        <w:t xml:space="preserve">223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-ФЗ «</w:t>
      </w:r>
      <w:r w:rsidDel="00000000" w:rsidR="00000000" w:rsidRPr="00000000">
        <w:rPr>
          <w:sz w:val="22"/>
          <w:szCs w:val="22"/>
          <w:rtl w:val="0"/>
        </w:rPr>
        <w:t xml:space="preserve">О закупках товаров, работ, услуг отдельными видами юридических лиц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» прошу предоставить информацию о ценах и условиях поставки на указанный ниже товар: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268"/>
        <w:gridCol w:w="5103"/>
        <w:gridCol w:w="1134"/>
        <w:gridCol w:w="1276"/>
        <w:tblGridChange w:id="0">
          <w:tblGrid>
            <w:gridCol w:w="534"/>
            <w:gridCol w:w="2268"/>
            <w:gridCol w:w="5103"/>
            <w:gridCol w:w="1134"/>
            <w:gridCol w:w="12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-57" w:right="-57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 товара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Ед.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изм.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Кол-во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0" w:right="-5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подробное описание объекта закупки, включая указание единицы измерения, количества товара, объема работы или услуги;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0" w:right="-5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0" w:right="-5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Основные условия исполнения контракта, заключаемого по результатам закупки: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а) порядок поставки товара: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contextualSpacing w:val="0"/>
        <w:jc w:val="both"/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(пример)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срок поставки продукции: 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периодичность поставки: 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993"/>
          <w:tab w:val="left" w:pos="1262"/>
        </w:tabs>
        <w:ind w:firstLine="709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б) предполагаемые сроки проведения закупки: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993"/>
          <w:tab w:val="left" w:pos="1262"/>
        </w:tabs>
        <w:ind w:firstLine="709"/>
        <w:contextualSpacing w:val="0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в) порядок оплаты: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______________;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г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 требования к сроку годности товара: 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Ответ должен содержать срок действия предлагаемой цены и расчет цены товара. В частности: из содержания предложения должны однозначно определяться цена единицы товара, описание товара, включая технические характеристики, и общая цена договора на условиях, указанных в настоящем запросе.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Ответы должны быть поданы с «___» _________ 20__ г. по «____» ___________ 20__ г. включительно.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</w:t>
        <w:tab/>
        <w:tab/>
        <w:tab/>
        <w:tab/>
        <w:tab/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                           (подпись)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10121900</wp:posOffset>
                </wp:positionV>
                <wp:extent cx="7556500" cy="5588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4892" y="3497743"/>
                          <a:ext cx="7556500" cy="558800"/>
                          <a:chOff x="1564892" y="3497743"/>
                          <a:chExt cx="7562214" cy="565149"/>
                        </a:xfrm>
                      </wpg:grpSpPr>
                      <wpg:grpSp>
                        <wpg:cNvGrpSpPr/>
                        <wpg:grpSpPr>
                          <a:xfrm>
                            <a:off x="1564892" y="3497743"/>
                            <a:ext cx="7562214" cy="565149"/>
                            <a:chOff x="0" y="15944"/>
                            <a:chExt cx="11908" cy="88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15944"/>
                              <a:ext cx="11900" cy="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5944"/>
                              <a:ext cx="11908" cy="889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119865"/>
                                  </a:moveTo>
                                  <a:lnTo>
                                    <a:pt x="119989" y="119865"/>
                                  </a:lnTo>
                                  <a:lnTo>
                                    <a:pt x="119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5944"/>
                              <a:ext cx="11908" cy="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20" w:before="46.99999809265137" w:line="361.00001335144043"/>
                                  <w:ind w:left="4870" w:right="1220" w:firstLine="886.9999694824219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8"/>
                                    <w:vertAlign w:val="baseline"/>
                                  </w:rPr>
                                  <w:t xml:space="preserve">Адрес: </w:t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8"/>
                                    <w:vertAlign w:val="baseline"/>
                                  </w:rPr>
                                  <w:t xml:space="preserve">125047, г. Москва, Бутырский Вал, 24/13, стр. 1  </w:t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8"/>
                                    <w:vertAlign w:val="baseline"/>
                                  </w:rPr>
                                  <w:t xml:space="preserve">	Тел. / Факс: + 7 (495) 651-06-21 Сайт:  www.V1A.ru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10121900</wp:posOffset>
                </wp:positionV>
                <wp:extent cx="7556500" cy="5588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" w:line="240" w:lineRule="auto"/>
        <w:ind w:left="0" w:right="0" w:firstLine="0"/>
        <w:contextualSpacing w:val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426" w:top="426" w:left="1134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287" w:firstLine="926.9999999999999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663" w:firstLine="303"/>
      </w:pPr>
      <w:rPr/>
    </w:lvl>
    <w:lvl w:ilvl="1">
      <w:start w:val="1"/>
      <w:numFmt w:val="lowerLetter"/>
      <w:lvlText w:val="%2."/>
      <w:lvlJc w:val="left"/>
      <w:pPr>
        <w:ind w:left="1383" w:firstLine="1023.0000000000001"/>
      </w:pPr>
      <w:rPr/>
    </w:lvl>
    <w:lvl w:ilvl="2">
      <w:start w:val="1"/>
      <w:numFmt w:val="lowerRoman"/>
      <w:lvlText w:val="%3."/>
      <w:lvlJc w:val="right"/>
      <w:pPr>
        <w:ind w:left="2103" w:firstLine="1923"/>
      </w:pPr>
      <w:rPr/>
    </w:lvl>
    <w:lvl w:ilvl="3">
      <w:start w:val="1"/>
      <w:numFmt w:val="decimal"/>
      <w:lvlText w:val="%4."/>
      <w:lvlJc w:val="left"/>
      <w:pPr>
        <w:ind w:left="2823" w:firstLine="2463"/>
      </w:pPr>
      <w:rPr/>
    </w:lvl>
    <w:lvl w:ilvl="4">
      <w:start w:val="1"/>
      <w:numFmt w:val="lowerLetter"/>
      <w:lvlText w:val="%5."/>
      <w:lvlJc w:val="left"/>
      <w:pPr>
        <w:ind w:left="3543" w:firstLine="3183"/>
      </w:pPr>
      <w:rPr/>
    </w:lvl>
    <w:lvl w:ilvl="5">
      <w:start w:val="1"/>
      <w:numFmt w:val="lowerRoman"/>
      <w:lvlText w:val="%6."/>
      <w:lvlJc w:val="right"/>
      <w:pPr>
        <w:ind w:left="4263" w:firstLine="4083"/>
      </w:pPr>
      <w:rPr/>
    </w:lvl>
    <w:lvl w:ilvl="6">
      <w:start w:val="1"/>
      <w:numFmt w:val="decimal"/>
      <w:lvlText w:val="%7."/>
      <w:lvlJc w:val="left"/>
      <w:pPr>
        <w:ind w:left="4983" w:firstLine="4623"/>
      </w:pPr>
      <w:rPr/>
    </w:lvl>
    <w:lvl w:ilvl="7">
      <w:start w:val="1"/>
      <w:numFmt w:val="lowerLetter"/>
      <w:lvlText w:val="%8."/>
      <w:lvlJc w:val="left"/>
      <w:pPr>
        <w:ind w:left="5703" w:firstLine="5343"/>
      </w:pPr>
      <w:rPr/>
    </w:lvl>
    <w:lvl w:ilvl="8">
      <w:start w:val="1"/>
      <w:numFmt w:val="lowerRoman"/>
      <w:lvlText w:val="%9."/>
      <w:lvlJc w:val="right"/>
      <w:pPr>
        <w:ind w:left="6423" w:firstLine="624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33"/>
      </w:tabs>
      <w:spacing w:after="240" w:lineRule="auto"/>
      <w:ind w:left="1512" w:hanging="432"/>
      <w:jc w:val="center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left="1116" w:hanging="576"/>
      <w:jc w:val="center"/>
    </w:pPr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left="11" w:hanging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0"/>
      </w:tabs>
      <w:spacing w:line="312" w:lineRule="auto"/>
      <w:ind w:left="1008" w:hanging="1008"/>
      <w:jc w:val="both"/>
    </w:pPr>
    <w:rPr/>
  </w:style>
  <w:style w:type="paragraph" w:styleId="Heading6">
    <w:name w:val="heading 6"/>
    <w:basedOn w:val="Normal"/>
    <w:next w:val="Normal"/>
    <w:pPr>
      <w:keepNext w:val="1"/>
      <w:tabs>
        <w:tab w:val="left" w:pos="0"/>
      </w:tabs>
      <w:spacing w:line="312" w:lineRule="auto"/>
      <w:ind w:left="1008" w:hanging="1008"/>
      <w:jc w:val="both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