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бланке организации</w:t>
      </w:r>
    </w:p>
    <w:p w:rsidR="00000000" w:rsidDel="00000000" w:rsidP="00000000" w:rsidRDefault="00000000" w:rsidRPr="00000000">
      <w:pPr>
        <w:pBdr/>
        <w:contextualSpacing w:val="0"/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Исх. № 356-ГЗ/2017 от 17.05.2017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Директору СДЮШОР “Аллюр”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П.П. Петрову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Адрес: г. Москва, 3-й бюджетный проезд, д.1, 123456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Уведомление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об отзыве заявки на конкурс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690"/>
        <w:contextualSpacing w:val="0"/>
        <w:jc w:val="both"/>
        <w:rPr/>
      </w:pPr>
      <w:r w:rsidDel="00000000" w:rsidR="00000000" w:rsidRPr="00000000">
        <w:rPr>
          <w:rtl w:val="0"/>
        </w:rPr>
        <w:t xml:space="preserve">Настоящим письмом Общество с ограниченной ответственностью “Расцвет” в лице Генерального директора Иванова Ивана Ивановича, действующего на основании Устава уведомляет Вас, что отзывает свою заявку на участие в открытом конкурсе на право заключения контракта на оказание услуг по вывозу твердых бытовых отходов (извещение № </w:t>
      </w:r>
      <w:hyperlink r:id="rId5">
        <w:r w:rsidDel="00000000" w:rsidR="00000000" w:rsidRPr="00000000">
          <w:rPr>
            <w:rtl w:val="0"/>
          </w:rPr>
          <w:t xml:space="preserve">0372200105317000</w:t>
        </w:r>
      </w:hyperlink>
      <w:r w:rsidDel="00000000" w:rsidR="00000000" w:rsidRPr="00000000">
        <w:rPr>
          <w:rtl w:val="0"/>
        </w:rPr>
        <w:t xml:space="preserve">009 от 10.05.2017).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Регистрационный номер заявки - 1.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Дата, время и способ подачи заявки -  15.05.2017 15:43, курьером.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Денежные средства, внесенные в качестве обеспечения заявки просим вернуть на следующие банковские реквизиты: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“Расцвет”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ИНН 783456789 КПП 780457635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р/с 12345678987654321234, БИК 123456789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к/с 9876543215673849263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Генеральный директор                    </w:t>
        <w:tab/>
        <w:t xml:space="preserve">______________</w:t>
      </w:r>
      <w:r w:rsidDel="00000000" w:rsidR="00000000" w:rsidRPr="00000000">
        <w:rPr>
          <w:b w:val="1"/>
          <w:rtl w:val="0"/>
        </w:rPr>
        <w:t xml:space="preserve"> И.И. Иванов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(подпись)                                                     </w:t>
        <w:tab/>
        <w:t xml:space="preserve">                   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zakupki.gov.ru/epz/order/notice/zk44/view/common-info.html?regNumber=0345200005317000184" TargetMode="External"/></Relationships>
</file>